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Modifications of the Reality TV text set: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7th grade --”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change layered texts to better meet the needs of our students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split unit between reading and English classes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8th grade --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locate alternate images to appeal to a wider audience (cars, survivor, cooking, etc.)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anchor charts and quick write practice with sentence starters (adding thoughts, changing/opposing, vocabulary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need alternate text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9th grade --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color coded highlighting for notes or flags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write in 3rd person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read texts aloud as needed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10th grade --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table talk after text coding of texts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clean up Time article using brackets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model appropriate response on “I Say” side of chart by using term “claim”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